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 PROGRAM SARJANA TERAPAN</w:t>
            </w:r>
          </w:p>
        </w:tc>
      </w:tr>
      <w:tr>
        <w:trPr>
          <w:cantSplit w:val="0"/>
          <w:trHeight w:val="462" w:hRule="atLeast"/>
          <w:tblHeader w:val="0"/>
        </w:trPr>
        <w:tc>
          <w:tcPr>
            <w:gridSpan w:val="2"/>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52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0"/>
        <w:gridCol w:w="2131"/>
        <w:gridCol w:w="3260"/>
        <w:gridCol w:w="1563"/>
        <w:gridCol w:w="1407"/>
        <w:gridCol w:w="1563"/>
        <w:gridCol w:w="1848"/>
        <w:gridCol w:w="5496"/>
        <w:gridCol w:w="5496"/>
        <w:gridCol w:w="5496"/>
        <w:tblGridChange w:id="0">
          <w:tblGrid>
            <w:gridCol w:w="3260"/>
            <w:gridCol w:w="2131"/>
            <w:gridCol w:w="3260"/>
            <w:gridCol w:w="1563"/>
            <w:gridCol w:w="1407"/>
            <w:gridCol w:w="1563"/>
            <w:gridCol w:w="1848"/>
            <w:gridCol w:w="5496"/>
            <w:gridCol w:w="5496"/>
            <w:gridCol w:w="5496"/>
          </w:tblGrid>
        </w:tblGridChange>
      </w:tblGrid>
      <w:tr>
        <w:trPr>
          <w:cantSplit w:val="0"/>
          <w:trHeight w:val="390" w:hRule="atLeast"/>
          <w:tblHeader w:val="0"/>
        </w:trPr>
        <w:tc>
          <w:tcPr>
            <w:vMerge w:val="restart"/>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71"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7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QUALITY CONTROL DAN VALIDASI II</w:t>
            </w: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j4vxk6ynopcv"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AQC163</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MKB</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2025</w:t>
            </w:r>
          </w:p>
        </w:tc>
      </w:tr>
      <w:tr>
        <w:trPr>
          <w:cantSplit w:val="0"/>
          <w:trHeight w:val="670"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7">
            <w:pPr>
              <w:widowControl w:val="1"/>
              <w:jc w:val="both"/>
              <w:rPr>
                <w:sz w:val="24"/>
                <w:szCs w:val="24"/>
              </w:rPr>
            </w:pPr>
            <w:r w:rsidDel="00000000" w:rsidR="00000000" w:rsidRPr="00000000">
              <w:rPr>
                <w:rtl w:val="0"/>
              </w:rPr>
              <w:t xml:space="preserve">Mata kuliah </w:t>
            </w:r>
            <w:r w:rsidDel="00000000" w:rsidR="00000000" w:rsidRPr="00000000">
              <w:rPr>
                <w:b w:val="0"/>
                <w:rtl w:val="0"/>
              </w:rPr>
              <w:t xml:space="preserve">Quality Control dan Validasi II</w:t>
            </w:r>
            <w:r w:rsidDel="00000000" w:rsidR="00000000" w:rsidRPr="00000000">
              <w:rPr>
                <w:rtl w:val="0"/>
              </w:rPr>
              <w:t xml:space="preserve"> adalah studi lanjutan yang membahas prinsip, metode, dan teknik pengendalian mutu serta validasi dalam konteks laboratorium medis. Mata kuliah ini bertujuan untuk memastikan bahwa hasil uji laboratorium memenuhi standar kualitas dan keandalan yang tinggi, serta sesuai dengan regulasi yang berlaku</w:t>
            </w: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329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Bertaqwa kepada Tuhan Yang Maha Esa dan menunjukkan  sikap religius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Berkontribusi dalam peningkatan mutu kehidupan bermasyarakat, berbangsa dan bernegara berdasarkan Pancasila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S8: Menginternalisasi nilai, norma dan etika akademik</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P3 : 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P4: Menguasai konsep teoritis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P7: Mengintegrasikan pengetahuan tentang pemeriksaan, menganalisa, identifikasi yang terkait yang dapat diterapkan dalam pemeriksaan laboratorium untuk menegakkan diagnosa yang tepat, bermutu dan berkualitas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KU2 : Mampu menujukkan kinerja mandiri, bermutu, dan terukur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KK4 : Mampu membuat desain tata kelola dan mampu melakukan tata kelola laboratorium mulai dari proses pencernaan, pelaksanaan, pengawasan, monitoring, dan evaluasi operasional laboratorium Medis meliputi desain, SDM, peralatan, logistik, mutu, keuangan, sistem informasi laboratorium dan marketing sesuai dengan tipe laboratorium</w:t>
            </w:r>
          </w:p>
        </w:tc>
      </w:tr>
      <w:tr>
        <w:trPr>
          <w:cantSplit w:val="0"/>
          <w:trHeight w:val="1934"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mengevaluasi dan membuat keputusan yang tepat terkait validasi hasil pemeriksaan laboratorium berdasarkan data dan prosedur yang ada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memahami dan menjelaskan sistem, prosedur, dan teknik yang digunakan dalam pemeriksaan laboratorium secara keseluruhan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mengidentifikasi dan mengoreksi kesalahan administratif yang terjadi dalam proses pemeriksaan laboratorium.</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Mahasiswa mampu mengidentifikasi faktor-faktor internal dan eksternal yang dapat mempengaruhi hasil pemeriksaan laboratorium.</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melakukan tindakan konfirmasi yang sesuai berdasarkan hasil pemeriksaan dan analisis yang telah dilakukan.</w:t>
            </w:r>
            <w:r w:rsidDel="00000000" w:rsidR="00000000" w:rsidRPr="00000000">
              <w:rPr>
                <w:rtl w:val="0"/>
              </w:rPr>
            </w:r>
          </w:p>
        </w:tc>
      </w:tr>
      <w:tr>
        <w:trPr>
          <w:cantSplit w:val="0"/>
          <w:trHeight w:val="1835"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keputusan validasi hasil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dalam memahami sistem, prosedur dan teknik pemeriksaan laboratoriuum secara keseluruhan </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data pengendalian mutu pada seluruh proses pemeriksaan dan keterkaitannya dengan hasil pemeriksaan</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dalam mengidentifikasi kesalahan </w:t>
            </w:r>
            <w:r w:rsidDel="00000000" w:rsidR="00000000" w:rsidRPr="00000000">
              <w:rPr>
                <w:sz w:val="24"/>
                <w:szCs w:val="24"/>
                <w:rtl w:val="0"/>
              </w:rPr>
              <w:t xml:space="preserve">administratif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dalam </w:t>
            </w:r>
            <w:r w:rsidDel="00000000" w:rsidR="00000000" w:rsidRPr="00000000">
              <w:rPr>
                <w:sz w:val="24"/>
                <w:szCs w:val="24"/>
                <w:rtl w:val="0"/>
              </w:rPr>
              <w:t xml:space="preserve">mengidentifikasi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faktor-faktor yang mempengaruhi hasil pemeriksaan</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dalam mengidentifikasi risiko dan potensi kesalahan teknis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menganalisa hasil secara komprehensif </w:t>
            </w:r>
            <w:r w:rsidDel="00000000" w:rsidR="00000000" w:rsidRPr="00000000">
              <w:rPr>
                <w:sz w:val="24"/>
                <w:szCs w:val="24"/>
                <w:rtl w:val="0"/>
              </w:rPr>
              <w:t xml:space="preserve">dan mengkaitkan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interpretasi antar hasil Pemeriksaan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dalam melakukan tindakan konfirmasi yang sesuai </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 dan teknis pemeriksaan </w:t>
            </w:r>
          </w:p>
        </w:tc>
      </w:tr>
      <w:tr>
        <w:trPr>
          <w:cantSplit w:val="0"/>
          <w:trHeight w:val="837"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Pedoman Quality Control.Pelatihan Bidang Kesehatan. Kemenkes RI.</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Budi,Hurip,R.2023.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Modul Praktikum Quality dan Validasi Metoda.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Fakultas Farmasi.Uhamka.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Maria, T.S,dkk. 2018. Buku Ajar Teknologi laboratorium Medik.Kendali mutu. Kemenkes RI.</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color w:val="1155cc"/>
                <w:sz w:val="24"/>
                <w:szCs w:val="24"/>
              </w:rPr>
            </w:pPr>
            <w:r w:rsidDel="00000000" w:rsidR="00000000" w:rsidRPr="00000000">
              <w:rPr>
                <w:color w:val="1155cc"/>
                <w:sz w:val="24"/>
                <w:szCs w:val="24"/>
                <w:rtl w:val="0"/>
              </w:rPr>
              <w:t xml:space="preserve">4. https://jurnal.unds.ac.id/index.php/pds/article/view/454/368</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color w:val="1155cc"/>
                <w:sz w:val="24"/>
                <w:szCs w:val="24"/>
              </w:rPr>
            </w:pPr>
            <w:r w:rsidDel="00000000" w:rsidR="00000000" w:rsidRPr="00000000">
              <w:rPr>
                <w:rtl w:val="0"/>
              </w:rPr>
            </w:r>
          </w:p>
        </w:tc>
      </w:tr>
      <w:tr>
        <w:trPr>
          <w:cantSplit w:val="0"/>
          <w:trHeight w:val="611" w:hRule="atLeast"/>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Suventi Safrina Ginting, SKM.,M.Kes</w:t>
            </w:r>
          </w:p>
        </w:tc>
        <w:tc>
          <w:tcPr/>
          <w:p w:rsidR="00000000" w:rsidDel="00000000" w:rsidP="00000000" w:rsidRDefault="00000000" w:rsidRPr="00000000" w14:paraId="00000067">
            <w:pPr>
              <w:rPr/>
            </w:pPr>
            <w:r w:rsidDel="00000000" w:rsidR="00000000" w:rsidRPr="00000000">
              <w:rPr>
                <w:sz w:val="24"/>
                <w:szCs w:val="24"/>
                <w:rtl w:val="0"/>
              </w:rPr>
              <w:t xml:space="preserve">Otorisasi</w: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6D">
            <w:pPr>
              <w:rPr/>
            </w:pPr>
            <w:r w:rsidDel="00000000" w:rsidR="00000000" w:rsidRPr="00000000">
              <w:rPr>
                <w:sz w:val="24"/>
                <w:szCs w:val="24"/>
                <w:rtl w:val="0"/>
              </w:rPr>
              <w:t xml:space="preserve">NIP. </w:t>
            </w:r>
            <w:r w:rsidDel="00000000" w:rsidR="00000000" w:rsidRPr="00000000">
              <w:rPr>
                <w:rtl w:val="0"/>
              </w:rPr>
              <w:t xml:space="preserve">19730324 202310 1 001</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73">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2.png"/>
                  <a:graphic>
                    <a:graphicData uri="http://schemas.openxmlformats.org/drawingml/2006/picture">
                      <pic:pic>
                        <pic:nvPicPr>
                          <pic:cNvPr id="0" name="image2.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105410</wp:posOffset>
                  </wp:positionV>
                  <wp:extent cx="1197610" cy="53594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6">
      <w:pPr>
        <w:spacing w:before="118" w:lineRule="auto"/>
        <w:rPr>
          <w:b w:val="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8">
      <w:pPr>
        <w:spacing w:before="5" w:lineRule="auto"/>
        <w:rPr>
          <w:b w:val="1"/>
          <w:sz w:val="10"/>
          <w:szCs w:val="10"/>
        </w:rPr>
      </w:pPr>
      <w:r w:rsidDel="00000000" w:rsidR="00000000" w:rsidRPr="00000000">
        <w:rPr>
          <w:rtl w:val="0"/>
        </w:rPr>
      </w:r>
    </w:p>
    <w:tbl>
      <w:tblPr>
        <w:tblStyle w:val="Table3"/>
        <w:tblW w:w="15289.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0"/>
        <w:gridCol w:w="2547"/>
        <w:gridCol w:w="3221"/>
        <w:gridCol w:w="2101"/>
        <w:gridCol w:w="1771"/>
        <w:gridCol w:w="2678"/>
        <w:gridCol w:w="987"/>
        <w:gridCol w:w="1144"/>
        <w:tblGridChange w:id="0">
          <w:tblGrid>
            <w:gridCol w:w="840"/>
            <w:gridCol w:w="2547"/>
            <w:gridCol w:w="3221"/>
            <w:gridCol w:w="2101"/>
            <w:gridCol w:w="1771"/>
            <w:gridCol w:w="2678"/>
            <w:gridCol w:w="987"/>
            <w:gridCol w:w="1144"/>
          </w:tblGrid>
        </w:tblGridChange>
      </w:tblGrid>
      <w:tr>
        <w:trPr>
          <w:cantSplit w:val="0"/>
          <w:trHeight w:val="840"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1">
            <w:pPr>
              <w:widowControl w:val="1"/>
              <w:rPr>
                <w:sz w:val="24"/>
                <w:szCs w:val="24"/>
              </w:rPr>
            </w:pPr>
            <w:r w:rsidDel="00000000" w:rsidR="00000000" w:rsidRPr="00000000">
              <w:rPr>
                <w:sz w:val="24"/>
                <w:szCs w:val="24"/>
                <w:rtl w:val="0"/>
              </w:rPr>
              <w:t xml:space="preserve">Mahasiswa mampu memahami Membuat keputusan validasi hasil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Kontrak Perkuliahan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Konsep validasi hasil</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sz w:val="24"/>
                <w:szCs w:val="24"/>
                <w:rtl w:val="0"/>
              </w:rPr>
              <w:t xml:space="preserve">Kriteria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validasi</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Metode validasi</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Analisis data</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w:t>
            </w:r>
          </w:p>
        </w:tc>
        <w:tc>
          <w:tcPr>
            <w:tcBorders>
              <w:left w:color="000000" w:space="0" w:sz="12"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embuat keputusan validasi hasil</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ringkasan kajian</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tcBorders>
              <w:right w:color="000000" w:space="0" w:sz="12" w:val="single"/>
            </w:tcBorders>
          </w:tcPr>
          <w:p w:rsidR="00000000" w:rsidDel="00000000" w:rsidP="00000000" w:rsidRDefault="00000000" w:rsidRPr="00000000" w14:paraId="000000B2">
            <w:pPr>
              <w:widowControl w:val="1"/>
              <w:rPr>
                <w:sz w:val="24"/>
                <w:szCs w:val="24"/>
              </w:rPr>
            </w:pPr>
            <w:r w:rsidDel="00000000" w:rsidR="00000000" w:rsidRPr="00000000">
              <w:rPr>
                <w:rtl w:val="0"/>
              </w:rPr>
              <w:t xml:space="preserve">Mahasiswa mampu mengetahui </w:t>
            </w:r>
            <w:r w:rsidDel="00000000" w:rsidR="00000000" w:rsidRPr="00000000">
              <w:rPr>
                <w:sz w:val="24"/>
                <w:szCs w:val="24"/>
                <w:rtl w:val="0"/>
              </w:rPr>
              <w:t xml:space="preserve">Kemampuan dalam memahami sistem dan prosedur pemeriksaan laboratoriuum secara keseluruhan </w:t>
            </w:r>
          </w:p>
          <w:p w:rsidR="00000000" w:rsidDel="00000000" w:rsidP="00000000" w:rsidRDefault="00000000" w:rsidRPr="00000000" w14:paraId="000000B3">
            <w:pPr>
              <w:rPr>
                <w:sz w:val="24"/>
                <w:szCs w:val="24"/>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Struktur </w:t>
            </w:r>
            <w:r w:rsidDel="00000000" w:rsidR="00000000" w:rsidRPr="00000000">
              <w:rPr>
                <w:sz w:val="24"/>
                <w:szCs w:val="24"/>
                <w:rtl w:val="0"/>
              </w:rPr>
              <w:t xml:space="preserve">sistem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laboratorium</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Proses pemeriksaan laboratorium</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Teknik dan metode uji</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Pengendalian mutu</w:t>
            </w:r>
          </w:p>
        </w:tc>
        <w:tc>
          <w:tcPr>
            <w:tcBorders>
              <w:right w:color="000000" w:space="0" w:sz="12"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emampuan dalam memahami sistem, prosedur dan teknik pemeriksaan laboratoriuum secara keseluruhan</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praktikum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6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p>
        </w:tc>
        <w:tc>
          <w:tcPr>
            <w:tcBorders>
              <w:right w:color="000000" w:space="0" w:sz="12" w:val="single"/>
            </w:tcBorders>
          </w:tcPr>
          <w:p w:rsidR="00000000" w:rsidDel="00000000" w:rsidP="00000000" w:rsidRDefault="00000000" w:rsidRPr="00000000" w14:paraId="000000C2">
            <w:pPr>
              <w:rPr/>
            </w:pPr>
            <w:r w:rsidDel="00000000" w:rsidR="00000000" w:rsidRPr="00000000">
              <w:rPr>
                <w:rtl w:val="0"/>
              </w:rPr>
              <w:t xml:space="preserve">Mahasiswa mampu mengetahui mengkaji data pengendalian mutu pada seluruh proses pemeriksaan dan keterkaitan dengan pemeriksaan </w:t>
            </w:r>
          </w:p>
        </w:tc>
        <w:tc>
          <w:tcPr>
            <w:tcBorders>
              <w:left w:color="000000" w:space="0" w:sz="12"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1.Konsep pengendalian mutu</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Sistem pengendalian mutu</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Pengumpulan dan analisis data</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Parameter pengendalian mutu</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Keterkaitan dengan hasil pemeriksaan</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Identifikasi dan penanganan masalah</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right w:color="000000" w:space="0" w:sz="12"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C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data pengendalian mutu pada seluruh proses pemeriksaan dan keterkaitan dengan pemeriksaan</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makalah kelompok</w:t>
            </w: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tcBorders>
              <w:right w:color="000000" w:space="0" w:sz="12" w:val="single"/>
            </w:tcBorders>
          </w:tcPr>
          <w:p w:rsidR="00000000" w:rsidDel="00000000" w:rsidP="00000000" w:rsidRDefault="00000000" w:rsidRPr="00000000" w14:paraId="000000D3">
            <w:pPr>
              <w:rPr/>
            </w:pPr>
            <w:r w:rsidDel="00000000" w:rsidR="00000000" w:rsidRPr="00000000">
              <w:rPr>
                <w:rtl w:val="0"/>
              </w:rPr>
              <w:t xml:space="preserve">Mahasiswa mampu mengetahui Kemampuan dalam mengidentifikasi kesalahan administrative</w:t>
            </w:r>
          </w:p>
        </w:tc>
        <w:tc>
          <w:tcPr>
            <w:tcBorders>
              <w:left w:color="000000" w:space="0" w:sz="12" w:val="single"/>
            </w:tcBorders>
          </w:tcPr>
          <w:p w:rsidR="00000000" w:rsidDel="00000000" w:rsidP="00000000" w:rsidRDefault="00000000" w:rsidRPr="00000000" w14:paraId="000000D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kesalahan </w:t>
            </w:r>
            <w:r w:rsidDel="00000000" w:rsidR="00000000" w:rsidRPr="00000000">
              <w:rPr>
                <w:sz w:val="24"/>
                <w:szCs w:val="24"/>
                <w:rtl w:val="0"/>
              </w:rPr>
              <w:t xml:space="preserve">administratif</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administratif dalam laboratorium</w:t>
            </w:r>
          </w:p>
          <w:p w:rsidR="00000000" w:rsidDel="00000000" w:rsidP="00000000" w:rsidRDefault="00000000" w:rsidRPr="00000000" w14:paraId="000000D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 kesalahan umum</w:t>
            </w:r>
          </w:p>
          <w:p w:rsidR="00000000" w:rsidDel="00000000" w:rsidP="00000000" w:rsidRDefault="00000000" w:rsidRPr="00000000" w14:paraId="000000D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deteksi kesalahan</w:t>
            </w:r>
          </w:p>
        </w:tc>
        <w:tc>
          <w:tcPr>
            <w:tcBorders>
              <w:right w:color="000000" w:space="0" w:sz="12"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D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dalam mengidentifikasi kesalahan administrative</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8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right w:color="000000" w:space="0" w:sz="12" w:val="single"/>
            </w:tcBorders>
          </w:tcPr>
          <w:p w:rsidR="00000000" w:rsidDel="00000000" w:rsidP="00000000" w:rsidRDefault="00000000" w:rsidRPr="00000000" w14:paraId="000000E8">
            <w:pPr>
              <w:rPr/>
            </w:pPr>
            <w:r w:rsidDel="00000000" w:rsidR="00000000" w:rsidRPr="00000000">
              <w:rPr>
                <w:rtl w:val="0"/>
              </w:rPr>
              <w:t xml:space="preserve">Mahasiswa mampu memahami Kemampuan dalam mengidentifiaksi factor-faktor yang mempengaruhi hasil pemeriksaan</w:t>
            </w:r>
          </w:p>
        </w:tc>
        <w:tc>
          <w:tcPr>
            <w:tcBorders>
              <w:left w:color="000000" w:space="0" w:sz="12"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sz w:val="24"/>
                <w:szCs w:val="24"/>
                <w:rtl w:val="0"/>
              </w:rPr>
              <w:t xml:space="preserve">Pengertian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faktor-faktor yang mempengaruhi hasil</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Faktor Pre-Analitik</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Faktor Analitik</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Faktor Post-Analitik</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Faktor lingkungan</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Faktor Manusia</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Penggunaan Statistik</w:t>
            </w:r>
          </w:p>
        </w:tc>
        <w:tc>
          <w:tcPr>
            <w:tcBorders>
              <w:right w:color="000000" w:space="0" w:sz="12"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F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mengidentifiaksi factor-faktor yang mempengaruhi hasil pemeriksaan</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2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26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right w:color="000000" w:space="0" w:sz="12" w:val="single"/>
            </w:tcBorders>
          </w:tcPr>
          <w:p w:rsidR="00000000" w:rsidDel="00000000" w:rsidP="00000000" w:rsidRDefault="00000000" w:rsidRPr="00000000" w14:paraId="000000F9">
            <w:pPr>
              <w:rPr/>
            </w:pPr>
            <w:r w:rsidDel="00000000" w:rsidR="00000000" w:rsidRPr="00000000">
              <w:rPr>
                <w:rtl w:val="0"/>
              </w:rPr>
              <w:t xml:space="preserve">Mahasiswa mampu mengetahui Kemampuan dalam mengidentifiaksi risiko dan potensi kesalahan teknis</w:t>
            </w:r>
          </w:p>
        </w:tc>
        <w:tc>
          <w:tcPr>
            <w:tcBorders>
              <w:left w:color="000000" w:space="0" w:sz="12"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Risiko dan Kesalahan Teknis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Identifikasi Risiko</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Faktor Penyebab Kesalahan Teknis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Risiko dalam Proses Pre-Analitik</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Risiko dalam Proses Analitik</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Risiko dalam Proses Post-Analitik</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Metode pengendalian</w:t>
            </w:r>
            <w:r w:rsidDel="00000000" w:rsidR="00000000" w:rsidRPr="00000000">
              <w:rPr>
                <w:rtl w:val="0"/>
              </w:rPr>
            </w:r>
          </w:p>
        </w:tc>
        <w:tc>
          <w:tcPr>
            <w:tcBorders>
              <w:right w:color="000000" w:space="0" w:sz="12"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0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dalam mengidentifiaksi risiko</w:t>
            </w: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7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11-12</w:t>
            </w:r>
          </w:p>
        </w:tc>
        <w:tc>
          <w:tcPr>
            <w:tcBorders>
              <w:right w:color="000000" w:space="0" w:sz="12" w:val="single"/>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mengetahui Kemampuan menganalisa hasil secara konfrehensif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 mengkaitkan interpretasi antar hasil Pemeriksaan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Pengertian Analisis Hasil</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Metode Analisis Data</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Keterkaitan Antar Hasil</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Penggunaan Referensi Nilai</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Identifikasi Pola dan Tren</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Kasus Khusus dan Variabilitas</w:t>
            </w:r>
            <w:r w:rsidDel="00000000" w:rsidR="00000000" w:rsidRPr="00000000">
              <w:rPr>
                <w:rtl w:val="0"/>
              </w:rPr>
            </w:r>
          </w:p>
        </w:tc>
        <w:tc>
          <w:tcPr>
            <w:tcBorders>
              <w:right w:color="000000" w:space="0" w:sz="12"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1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menganalisa hasil secara konfrehensif</w:t>
            </w: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21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13-14</w:t>
            </w:r>
          </w:p>
        </w:tc>
        <w:tc>
          <w:tcPr>
            <w:tcBorders>
              <w:right w:color="000000" w:space="0" w:sz="12" w:val="single"/>
            </w:tcBorders>
          </w:tcPr>
          <w:p w:rsidR="00000000" w:rsidDel="00000000" w:rsidP="00000000" w:rsidRDefault="00000000" w:rsidRPr="00000000" w14:paraId="00000119">
            <w:pPr>
              <w:rPr>
                <w:sz w:val="24"/>
                <w:szCs w:val="24"/>
              </w:rPr>
            </w:pPr>
            <w:r w:rsidDel="00000000" w:rsidR="00000000" w:rsidRPr="00000000">
              <w:rPr>
                <w:sz w:val="24"/>
                <w:szCs w:val="24"/>
                <w:rtl w:val="0"/>
              </w:rPr>
              <w:t xml:space="preserve">Mahasiswa mampu memahami kemampuan dalam melakukan tindakan konfirmasi yang sesuai</w:t>
            </w:r>
          </w:p>
        </w:tc>
        <w:tc>
          <w:tcPr>
            <w:tcBorders>
              <w:left w:color="000000" w:space="0" w:sz="12"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Tindakan Konfirmasi</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Proses Tindakan Konfirmasi</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Metode Konfirmasi</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Protokol dan SOP</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Analisis dan Interpretasi Hasil Konfirmasi</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w:t>
            </w:r>
            <w:r w:rsidDel="00000000" w:rsidR="00000000" w:rsidRPr="00000000">
              <w:rPr>
                <w:rtl w:val="0"/>
              </w:rPr>
              <w:t xml:space="preserve">tindakan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Lanjutan Setelah Konfirmasi</w:t>
            </w:r>
            <w:r w:rsidDel="00000000" w:rsidR="00000000" w:rsidRPr="00000000">
              <w:rPr>
                <w:rtl w:val="0"/>
              </w:rPr>
            </w:r>
          </w:p>
        </w:tc>
        <w:tc>
          <w:tcPr>
            <w:tcBorders>
              <w:right w:color="000000" w:space="0" w:sz="12"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mengkaitkan interpretasi antar hasil pemeriksaan</w:t>
            </w: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1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right w:color="000000" w:space="0" w:sz="12" w:val="single"/>
            </w:tcBorders>
          </w:tcPr>
          <w:p w:rsidR="00000000" w:rsidDel="00000000" w:rsidP="00000000" w:rsidRDefault="00000000" w:rsidRPr="00000000" w14:paraId="00000128">
            <w:pPr>
              <w:rPr>
                <w:sz w:val="24"/>
                <w:szCs w:val="24"/>
              </w:rPr>
            </w:pPr>
            <w:r w:rsidDel="00000000" w:rsidR="00000000" w:rsidRPr="00000000">
              <w:rPr>
                <w:rtl w:val="0"/>
              </w:rPr>
              <w:t xml:space="preserve">Mahasiswa mampu memahami fungsi dan teknis pemeriksaan</w:t>
            </w:r>
            <w:r w:rsidDel="00000000" w:rsidR="00000000" w:rsidRPr="00000000">
              <w:rPr>
                <w:rtl w:val="0"/>
              </w:rPr>
            </w:r>
          </w:p>
        </w:tc>
        <w:tc>
          <w:tcPr>
            <w:tcBorders>
              <w:left w:color="000000" w:space="0" w:sz="12"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Fungsi pemeriksaan laboratorium</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Proses pemeriksaan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Teknik Pengambilan Sampel</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Metode Analisis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Peralatan dan Reagen, Kontrol kualitas</w:t>
            </w:r>
            <w:r w:rsidDel="00000000" w:rsidR="00000000" w:rsidRPr="00000000">
              <w:rPr>
                <w:rtl w:val="0"/>
              </w:rPr>
            </w:r>
          </w:p>
        </w:tc>
        <w:tc>
          <w:tcPr>
            <w:tcBorders>
              <w:right w:color="000000" w:space="0" w:sz="12"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color w:val="1155cc"/>
                <w:sz w:val="24"/>
                <w:szCs w:val="24"/>
              </w:rPr>
            </w:pPr>
            <w:r w:rsidDel="00000000" w:rsidR="00000000" w:rsidRPr="00000000">
              <w:rPr>
                <w:color w:val="1155cc"/>
                <w:sz w:val="24"/>
                <w:szCs w:val="24"/>
                <w:rtl w:val="0"/>
              </w:rPr>
              <w:t xml:space="preserve">Pengmas: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color w:val="1155cc"/>
                <w:sz w:val="24"/>
                <w:szCs w:val="24"/>
              </w:rPr>
            </w:pPr>
            <w:r w:rsidDel="00000000" w:rsidR="00000000" w:rsidRPr="00000000">
              <w:rPr>
                <w:color w:val="227acb"/>
                <w:sz w:val="24"/>
                <w:szCs w:val="24"/>
                <w:rtl w:val="0"/>
              </w:rPr>
              <w:t xml:space="preserve">Penyuluhan Deteksi Tb Dengan Genexpert Bagi Petugas Laboratorium Di Rsud Lubuk Pakam</w:t>
            </w:r>
            <w:r w:rsidDel="00000000" w:rsidR="00000000" w:rsidRPr="00000000">
              <w:rPr>
                <w:rtl w:val="0"/>
              </w:rPr>
            </w:r>
          </w:p>
        </w:tc>
        <w:tc>
          <w:tcPr>
            <w:tcBorders>
              <w:left w:color="000000" w:space="0" w:sz="12"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tentang fungsi dan teknis pemeriksaan</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laporan hasil</w:t>
            </w: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sectPr>
      <w:type w:val="nextPage"/>
      <w:pgSz w:h="16840" w:w="11920" w:orient="portrait"/>
      <w:pgMar w:bottom="1701" w:top="1701" w:left="2268" w:right="1701" w:header="851" w:footer="57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7">
    <w:lvl w:ilvl="0">
      <w:start w:val="1"/>
      <w:numFmt w:val="decimal"/>
      <w:lvlText w:val="%1."/>
      <w:lvlJc w:val="left"/>
      <w:pPr>
        <w:ind w:left="426" w:hanging="360"/>
      </w:pPr>
      <w:rPr>
        <w:sz w:val="24"/>
        <w:szCs w:val="24"/>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8">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9">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662DC"/>
    <w:pPr>
      <w:spacing w:before="1"/>
      <w:ind w:left="568" w:hanging="428"/>
    </w:pPr>
  </w:style>
  <w:style w:type="paragraph" w:styleId="TableParagraph" w:customStyle="1">
    <w:name w:val="Table Paragraph"/>
    <w:basedOn w:val="Normal"/>
    <w:uiPriority w:val="1"/>
    <w:qFormat w:val="1"/>
    <w:rsid w:val="007662DC"/>
    <w:pPr>
      <w:ind w:left="470"/>
    </w:pPr>
  </w:style>
  <w:style w:type="character" w:styleId="Heading2Char" w:customStyle="1">
    <w:name w:val="Heading 2 Char"/>
    <w:basedOn w:val="DefaultParagraphFont"/>
    <w:link w:val="Heading2"/>
    <w:uiPriority w:val="9"/>
    <w:semiHidden w:val="1"/>
    <w:rsid w:val="00D94703"/>
    <w:rPr>
      <w:rFonts w:asciiTheme="majorHAnsi" w:cstheme="majorBidi" w:eastAsiaTheme="majorEastAsia" w:hAnsiTheme="majorHAnsi"/>
      <w:color w:val="2e74b5" w:themeColor="accent1" w:themeShade="0000BF"/>
      <w:sz w:val="32"/>
      <w:szCs w:val="32"/>
      <w:lang w:val="id"/>
    </w:rPr>
  </w:style>
  <w:style w:type="character" w:styleId="Heading1Char" w:customStyle="1">
    <w:name w:val="Heading 1 Char"/>
    <w:basedOn w:val="DefaultParagraphFont"/>
    <w:link w:val="Heading1"/>
    <w:uiPriority w:val="9"/>
    <w:rsid w:val="00753973"/>
    <w:rPr>
      <w:rFonts w:asciiTheme="majorHAnsi" w:cstheme="majorBidi" w:eastAsiaTheme="majorEastAsia" w:hAnsiTheme="majorHAnsi"/>
      <w:color w:val="2e74b5" w:themeColor="accent1" w:themeShade="0000BF"/>
      <w:sz w:val="32"/>
      <w:szCs w:val="32"/>
      <w:lang w:val="id"/>
    </w:rPr>
  </w:style>
  <w:style w:type="character" w:styleId="Strong">
    <w:name w:val="Strong"/>
    <w:basedOn w:val="DefaultParagraphFont"/>
    <w:uiPriority w:val="22"/>
    <w:qFormat w:val="1"/>
    <w:rsid w:val="008A685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6FQImrizdAMGwma46SgRoJU72w==">CgMxLjAyDmguajR2eGs2eW5vcGN2OAByITFKZ3VyenpOOE9SVm56Sjl3RU12bEdmOVJWVHY1cHBrMA==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2025-08-29T00:55:00Z</dcterms:created>
  <dc:creator>WINDOWS</dc:creator>
</cp:coreProperties>
</file>